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Washington, D.C. 20549</w:t>
      </w:r>
    </w:p>
    <w:p>
      <w:pPr>
        <w:spacing w:after="0" w:line="196"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(Amendment No.: 3 )*</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Uniti Group Inc</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REIT</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CUSIP Number: 91325V108</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Date of Event Which Requires Filing of this Statement: April 30, 2018</w:t>
      </w:r>
    </w:p>
    <w:p>
      <w:pPr>
        <w:spacing w:after="0" w:line="210"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21" w:lineRule="exact"/>
        <w:rPr>
          <w:sz w:val="24"/>
          <w:szCs w:val="24"/>
          <w:color w:val="auto"/>
        </w:rPr>
      </w:pPr>
    </w:p>
    <w:p>
      <w:pPr>
        <w:jc w:val="both"/>
        <w:ind w:left="100" w:right="9940" w:hanging="6"/>
        <w:spacing w:after="0" w:line="302" w:lineRule="auto"/>
        <w:tabs>
          <w:tab w:leader="none" w:pos="380" w:val="left"/>
        </w:tabs>
        <w:numPr>
          <w:ilvl w:val="0"/>
          <w:numId w:val="1"/>
        </w:numPr>
        <w:rPr>
          <w:rFonts w:ascii="Arial" w:cs="Arial" w:eastAsia="Arial" w:hAnsi="Arial"/>
          <w:sz w:val="15"/>
          <w:szCs w:val="15"/>
          <w:color w:val="auto"/>
        </w:rPr>
      </w:pPr>
      <w:r>
        <w:rPr>
          <w:rFonts w:ascii="Arial" w:cs="Arial" w:eastAsia="Arial" w:hAnsi="Arial"/>
          <w:sz w:val="15"/>
          <w:szCs w:val="15"/>
          <w:color w:val="auto"/>
        </w:rPr>
        <w:t>Rule 13d-1(b) ( ) Rule 13d-1(c) ( ) Rule 13d-1(d)</w:t>
      </w:r>
    </w:p>
    <w:p>
      <w:pPr>
        <w:spacing w:after="0" w:line="145" w:lineRule="exact"/>
        <w:rPr>
          <w:sz w:val="24"/>
          <w:szCs w:val="24"/>
          <w:color w:val="auto"/>
        </w:rPr>
      </w:pPr>
    </w:p>
    <w:p>
      <w:pPr>
        <w:ind w:right="300" w:firstLine="8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sz w:val="24"/>
          <w:szCs w:val="24"/>
          <w:color w:val="auto"/>
        </w:rPr>
      </w:pPr>
    </w:p>
    <w:p>
      <w:pPr>
        <w:ind w:firstLine="82"/>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CUSIP No.: 91325V108</w:t>
      </w:r>
    </w:p>
    <w:p>
      <w:pPr>
        <w:spacing w:after="0" w:line="398"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S.S. OR I.R.S. IDENTIFICATION NO. OF ABOVE PERSON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gridSpan w:val="2"/>
          </w:tcPr>
          <w:p>
            <w:pPr>
              <w:ind w:left="100"/>
              <w:spacing w:after="0"/>
              <w:rPr>
                <w:sz w:val="20"/>
                <w:szCs w:val="20"/>
                <w:color w:val="auto"/>
              </w:rPr>
            </w:pPr>
            <w:r>
              <w:rPr>
                <w:rFonts w:ascii="Arial" w:cs="Arial" w:eastAsia="Arial" w:hAnsi="Arial"/>
                <w:sz w:val="17"/>
                <w:szCs w:val="17"/>
                <w:color w:val="auto"/>
              </w:rPr>
              <w:t>The Vanguard Group - 23-1945930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05"/>
        </w:trPr>
        <w:tc>
          <w:tcPr>
            <w:tcW w:w="180" w:type="dxa"/>
            <w:vAlign w:val="bottom"/>
          </w:tcPr>
          <w:p>
            <w:pPr>
              <w:jc w:val="right"/>
              <w:spacing w:after="0"/>
              <w:rPr>
                <w:sz w:val="20"/>
                <w:szCs w:val="20"/>
                <w:color w:val="auto"/>
              </w:rPr>
            </w:pPr>
            <w:r>
              <w:rPr>
                <w:rFonts w:ascii="Arial" w:cs="Arial" w:eastAsia="Arial" w:hAnsi="Arial"/>
                <w:sz w:val="17"/>
                <w:szCs w:val="17"/>
                <w:color w:val="auto"/>
                <w:w w:val="84"/>
              </w:rPr>
              <w:t>2.</w:t>
            </w:r>
          </w:p>
        </w:tc>
        <w:tc>
          <w:tcPr>
            <w:tcW w:w="4960" w:type="dxa"/>
            <w:vAlign w:val="bottom"/>
          </w:tcPr>
          <w:p>
            <w:pPr>
              <w:ind w:left="40"/>
              <w:spacing w:after="0"/>
              <w:rPr>
                <w:sz w:val="20"/>
                <w:szCs w:val="20"/>
                <w:color w:val="auto"/>
              </w:rPr>
            </w:pPr>
            <w:r>
              <w:rPr>
                <w:rFonts w:ascii="Arial" w:cs="Arial" w:eastAsia="Arial" w:hAnsi="Arial"/>
                <w:sz w:val="17"/>
                <w:szCs w:val="17"/>
                <w:color w:val="auto"/>
                <w:w w:val="97"/>
              </w:rPr>
              <w:t>CHECK THE APPROPRIATE [LINE] IF A MEMBER OF A GROUP</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9"/>
        </w:trPr>
        <w:tc>
          <w:tcPr>
            <w:tcW w:w="5140" w:type="dxa"/>
            <w:vAlign w:val="bottom"/>
            <w:gridSpan w:val="2"/>
          </w:tcPr>
          <w:p>
            <w:pPr>
              <w:ind w:left="100"/>
              <w:spacing w:after="0"/>
              <w:rPr>
                <w:sz w:val="20"/>
                <w:szCs w:val="20"/>
                <w:color w:val="auto"/>
              </w:rPr>
            </w:pPr>
            <w:r>
              <w:rPr>
                <w:rFonts w:ascii="Arial" w:cs="Arial" w:eastAsia="Arial" w:hAnsi="Arial"/>
                <w:sz w:val="17"/>
                <w:szCs w:val="17"/>
                <w:color w:val="auto"/>
              </w:rPr>
              <w:t>A.</w:t>
            </w:r>
          </w:p>
        </w:tc>
        <w:tc>
          <w:tcPr>
            <w:tcW w:w="420" w:type="dxa"/>
            <w:vAlign w:val="bottom"/>
            <w:gridSpan w:val="2"/>
          </w:tcPr>
          <w:p>
            <w:pPr>
              <w:ind w:left="60"/>
              <w:spacing w:after="0"/>
              <w:rPr>
                <w:sz w:val="20"/>
                <w:szCs w:val="20"/>
                <w:color w:val="auto"/>
              </w:rPr>
            </w:pPr>
            <w:r>
              <w:rPr>
                <w:rFonts w:ascii="Arial" w:cs="Arial" w:eastAsia="Arial" w:hAnsi="Arial"/>
                <w:sz w:val="17"/>
                <w:szCs w:val="17"/>
                <w:color w:val="auto"/>
              </w:rPr>
              <w:t>B. X</w:t>
            </w:r>
          </w:p>
        </w:tc>
      </w:tr>
      <w:tr>
        <w:trPr>
          <w:trHeight w:val="422"/>
        </w:trPr>
        <w:tc>
          <w:tcPr>
            <w:tcW w:w="180" w:type="dxa"/>
            <w:vAlign w:val="bottom"/>
          </w:tcPr>
          <w:p>
            <w:pPr>
              <w:jc w:val="right"/>
              <w:spacing w:after="0"/>
              <w:rPr>
                <w:sz w:val="20"/>
                <w:szCs w:val="20"/>
                <w:color w:val="auto"/>
              </w:rPr>
            </w:pPr>
            <w:r>
              <w:rPr>
                <w:rFonts w:ascii="Arial" w:cs="Arial" w:eastAsia="Arial" w:hAnsi="Arial"/>
                <w:sz w:val="17"/>
                <w:szCs w:val="17"/>
                <w:color w:val="auto"/>
                <w:w w:val="84"/>
              </w:rPr>
              <w:t>3.</w:t>
            </w:r>
          </w:p>
        </w:tc>
        <w:tc>
          <w:tcPr>
            <w:tcW w:w="4960" w:type="dxa"/>
            <w:vAlign w:val="bottom"/>
          </w:tcPr>
          <w:p>
            <w:pPr>
              <w:ind w:left="40"/>
              <w:spacing w:after="0"/>
              <w:rPr>
                <w:sz w:val="20"/>
                <w:szCs w:val="20"/>
                <w:color w:val="auto"/>
              </w:rPr>
            </w:pPr>
            <w:r>
              <w:rPr>
                <w:rFonts w:ascii="Arial" w:cs="Arial" w:eastAsia="Arial" w:hAnsi="Arial"/>
                <w:sz w:val="17"/>
                <w:szCs w:val="17"/>
                <w:color w:val="auto"/>
              </w:rPr>
              <w:t>SEC USE ONLY</w:t>
            </w: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r>
      <w:tr>
        <w:trPr>
          <w:trHeight w:val="810"/>
        </w:trPr>
        <w:tc>
          <w:tcPr>
            <w:tcW w:w="180" w:type="dxa"/>
            <w:vAlign w:val="bottom"/>
          </w:tcPr>
          <w:p>
            <w:pPr>
              <w:jc w:val="right"/>
              <w:spacing w:after="0"/>
              <w:rPr>
                <w:sz w:val="20"/>
                <w:szCs w:val="20"/>
                <w:color w:val="auto"/>
              </w:rPr>
            </w:pPr>
            <w:r>
              <w:rPr>
                <w:rFonts w:ascii="Arial" w:cs="Arial" w:eastAsia="Arial" w:hAnsi="Arial"/>
                <w:sz w:val="17"/>
                <w:szCs w:val="17"/>
                <w:color w:val="auto"/>
                <w:w w:val="84"/>
              </w:rPr>
              <w:t>4.</w:t>
            </w:r>
          </w:p>
        </w:tc>
        <w:tc>
          <w:tcPr>
            <w:tcW w:w="4960" w:type="dxa"/>
            <w:vAlign w:val="bottom"/>
          </w:tcPr>
          <w:p>
            <w:pPr>
              <w:ind w:left="40"/>
              <w:spacing w:after="0"/>
              <w:rPr>
                <w:sz w:val="20"/>
                <w:szCs w:val="20"/>
                <w:color w:val="auto"/>
              </w:rPr>
            </w:pPr>
            <w:r>
              <w:rPr>
                <w:rFonts w:ascii="Arial" w:cs="Arial" w:eastAsia="Arial" w:hAnsi="Arial"/>
                <w:sz w:val="17"/>
                <w:szCs w:val="17"/>
                <w:color w:val="auto"/>
              </w:rPr>
              <w:t>CITIZENSHIP OF PLACE OF ORGANIZATION</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21" w:lineRule="exact"/>
        <w:rPr>
          <w:sz w:val="20"/>
          <w:szCs w:val="20"/>
          <w:color w:val="auto"/>
        </w:rPr>
      </w:pPr>
    </w:p>
    <w:p>
      <w:pPr>
        <w:ind w:left="100" w:right="8239" w:hanging="92"/>
        <w:spacing w:after="0" w:line="497" w:lineRule="auto"/>
        <w:tabs>
          <w:tab w:leader="none" w:pos="228" w:val="left"/>
        </w:tabs>
        <w:numPr>
          <w:ilvl w:val="0"/>
          <w:numId w:val="3"/>
        </w:numPr>
        <w:rPr>
          <w:rFonts w:ascii="Arial" w:cs="Arial" w:eastAsia="Arial" w:hAnsi="Arial"/>
          <w:sz w:val="17"/>
          <w:szCs w:val="17"/>
          <w:color w:val="auto"/>
        </w:rPr>
      </w:pPr>
      <w:r>
        <w:rPr>
          <w:rFonts w:ascii="Arial" w:cs="Arial" w:eastAsia="Arial" w:hAnsi="Arial"/>
          <w:sz w:val="17"/>
          <w:szCs w:val="17"/>
          <w:color w:val="auto"/>
        </w:rPr>
        <w:t>SOLE VOTING POWER 97,182</w:t>
      </w:r>
    </w:p>
    <w:p>
      <w:pPr>
        <w:ind w:left="100" w:right="7979" w:hanging="92"/>
        <w:spacing w:after="0" w:line="497" w:lineRule="auto"/>
        <w:tabs>
          <w:tab w:leader="none" w:pos="228" w:val="left"/>
        </w:tabs>
        <w:numPr>
          <w:ilvl w:val="0"/>
          <w:numId w:val="3"/>
        </w:numPr>
        <w:rPr>
          <w:rFonts w:ascii="Arial" w:cs="Arial" w:eastAsia="Arial" w:hAnsi="Arial"/>
          <w:sz w:val="17"/>
          <w:szCs w:val="17"/>
          <w:color w:val="auto"/>
        </w:rPr>
      </w:pPr>
      <w:r>
        <w:rPr>
          <w:rFonts w:ascii="Arial" w:cs="Arial" w:eastAsia="Arial" w:hAnsi="Arial"/>
          <w:sz w:val="17"/>
          <w:szCs w:val="17"/>
          <w:color w:val="auto"/>
        </w:rPr>
        <w:t>SHARED VOTING POWER 70,604</w:t>
      </w:r>
    </w:p>
    <w:p>
      <w:pPr>
        <w:ind w:left="100" w:right="7859" w:hanging="92"/>
        <w:spacing w:after="0" w:line="497" w:lineRule="auto"/>
        <w:tabs>
          <w:tab w:leader="none" w:pos="228" w:val="left"/>
        </w:tabs>
        <w:numPr>
          <w:ilvl w:val="0"/>
          <w:numId w:val="3"/>
        </w:numPr>
        <w:rPr>
          <w:rFonts w:ascii="Arial" w:cs="Arial" w:eastAsia="Arial" w:hAnsi="Arial"/>
          <w:sz w:val="17"/>
          <w:szCs w:val="17"/>
          <w:color w:val="auto"/>
        </w:rPr>
      </w:pPr>
      <w:r>
        <w:rPr>
          <w:rFonts w:ascii="Arial" w:cs="Arial" w:eastAsia="Arial" w:hAnsi="Arial"/>
          <w:sz w:val="17"/>
          <w:szCs w:val="17"/>
          <w:color w:val="auto"/>
        </w:rPr>
        <w:t>SOLE DISPOSITIVE POWER 18,810,355</w:t>
      </w:r>
    </w:p>
    <w:p>
      <w:pPr>
        <w:ind w:left="140" w:right="7599" w:hanging="132"/>
        <w:spacing w:after="0" w:line="497" w:lineRule="auto"/>
        <w:tabs>
          <w:tab w:leader="none" w:pos="225" w:val="left"/>
        </w:tabs>
        <w:numPr>
          <w:ilvl w:val="0"/>
          <w:numId w:val="3"/>
        </w:numPr>
        <w:rPr>
          <w:rFonts w:ascii="Arial" w:cs="Arial" w:eastAsia="Arial" w:hAnsi="Arial"/>
          <w:sz w:val="17"/>
          <w:szCs w:val="17"/>
          <w:color w:val="auto"/>
        </w:rPr>
      </w:pPr>
      <w:r>
        <w:rPr>
          <w:rFonts w:ascii="Arial" w:cs="Arial" w:eastAsia="Arial" w:hAnsi="Arial"/>
          <w:sz w:val="17"/>
          <w:szCs w:val="17"/>
          <w:color w:val="auto"/>
        </w:rPr>
        <w:t>SHARED DISPOSITIVE POWER 135,086</w:t>
      </w:r>
    </w:p>
    <w:p>
      <w:pPr>
        <w:ind w:left="100" w:right="3799" w:hanging="92"/>
        <w:spacing w:after="0" w:line="497" w:lineRule="auto"/>
        <w:tabs>
          <w:tab w:leader="none" w:pos="219" w:val="left"/>
        </w:tabs>
        <w:numPr>
          <w:ilvl w:val="0"/>
          <w:numId w:val="3"/>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18,945,441</w:t>
      </w:r>
    </w:p>
    <w:p>
      <w:pPr>
        <w:ind w:left="100" w:right="3199" w:hanging="92"/>
        <w:spacing w:after="0" w:line="497" w:lineRule="auto"/>
        <w:tabs>
          <w:tab w:leader="none" w:pos="314"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10.77%</w:t>
      </w:r>
    </w:p>
    <w:p>
      <w:pPr>
        <w:spacing w:after="0" w:line="210" w:lineRule="exact"/>
        <w:rPr>
          <w:sz w:val="20"/>
          <w:szCs w:val="20"/>
          <w:color w:val="auto"/>
        </w:rPr>
      </w:pPr>
    </w:p>
    <w:p>
      <w:pPr>
        <w:ind w:left="300" w:hanging="292"/>
        <w:spacing w:after="0"/>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TYPE OF REPORTING PERSON</w:t>
      </w:r>
    </w:p>
    <w:p>
      <w:pPr>
        <w:spacing w:after="0" w:line="209"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19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Uniti Group Inc</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10802 Executive Center Drive</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Benton Building Suite 300</w:t>
      </w:r>
    </w:p>
    <w:p>
      <w:pPr>
        <w:spacing w:after="0" w:line="7" w:lineRule="exact"/>
        <w:rPr>
          <w:sz w:val="20"/>
          <w:szCs w:val="20"/>
          <w:color w:val="auto"/>
        </w:rPr>
      </w:pPr>
    </w:p>
    <w:p>
      <w:pPr>
        <w:ind w:left="100"/>
        <w:spacing w:after="0"/>
        <w:rPr>
          <w:sz w:val="20"/>
          <w:szCs w:val="20"/>
          <w:color w:val="auto"/>
        </w:rPr>
      </w:pPr>
      <w:r>
        <w:rPr>
          <w:rFonts w:ascii="Arial" w:cs="Arial" w:eastAsia="Arial" w:hAnsi="Arial"/>
          <w:sz w:val="17"/>
          <w:szCs w:val="17"/>
          <w:color w:val="auto"/>
        </w:rPr>
        <w:t>Little Rock, AK 72211</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Malvern, PA 19355</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Pennsylvania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REIT</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91325V108</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5"/>
        </w:numPr>
        <w:rPr>
          <w:rFonts w:ascii="Arial" w:cs="Arial" w:eastAsia="Arial" w:hAnsi="Arial"/>
          <w:sz w:val="17"/>
          <w:szCs w:val="17"/>
          <w:color w:val="auto"/>
        </w:rPr>
      </w:pPr>
      <w:r>
        <w:rPr>
          <w:rFonts w:ascii="Arial" w:cs="Arial" w:eastAsia="Arial" w:hAnsi="Arial"/>
          <w:sz w:val="17"/>
          <w:szCs w:val="17"/>
          <w:color w:val="auto"/>
        </w:rPr>
        <w:t>Amount Beneficially Owned: 18,945,441</w:t>
      </w:r>
    </w:p>
    <w:p>
      <w:pPr>
        <w:ind w:left="340" w:hanging="246"/>
        <w:spacing w:after="0"/>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3" w:name="page4"/>
    <w:bookmarkEnd w:id="3"/>
    <w:p>
      <w:pPr>
        <w:ind w:left="360" w:hanging="266"/>
        <w:spacing w:after="0"/>
        <w:tabs>
          <w:tab w:leader="none" w:pos="360" w:val="left"/>
        </w:tabs>
        <w:numPr>
          <w:ilvl w:val="0"/>
          <w:numId w:val="6"/>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09" w:lineRule="exact"/>
        <w:rPr>
          <w:rFonts w:ascii="Arial" w:cs="Arial" w:eastAsia="Arial" w:hAnsi="Arial"/>
          <w:sz w:val="17"/>
          <w:szCs w:val="17"/>
          <w:color w:val="auto"/>
        </w:rPr>
      </w:pPr>
    </w:p>
    <w:p>
      <w:pPr>
        <w:ind w:left="340" w:hanging="246"/>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sole power to vote or direct to vote: 97,182</w:t>
      </w:r>
    </w:p>
    <w:p>
      <w:pPr>
        <w:spacing w:after="0" w:line="209" w:lineRule="exact"/>
        <w:rPr>
          <w:rFonts w:ascii="Arial" w:cs="Arial" w:eastAsia="Arial" w:hAnsi="Arial"/>
          <w:sz w:val="17"/>
          <w:szCs w:val="17"/>
          <w:color w:val="auto"/>
        </w:rPr>
      </w:pPr>
    </w:p>
    <w:p>
      <w:pPr>
        <w:ind w:left="380" w:hanging="286"/>
        <w:spacing w:after="0"/>
        <w:tabs>
          <w:tab w:leader="none" w:pos="380" w:val="left"/>
        </w:tabs>
        <w:numPr>
          <w:ilvl w:val="0"/>
          <w:numId w:val="8"/>
        </w:numPr>
        <w:rPr>
          <w:rFonts w:ascii="Arial" w:cs="Arial" w:eastAsia="Arial" w:hAnsi="Arial"/>
          <w:sz w:val="17"/>
          <w:szCs w:val="17"/>
          <w:color w:val="auto"/>
        </w:rPr>
      </w:pPr>
      <w:r>
        <w:rPr>
          <w:rFonts w:ascii="Arial" w:cs="Arial" w:eastAsia="Arial" w:hAnsi="Arial"/>
          <w:sz w:val="17"/>
          <w:szCs w:val="17"/>
          <w:color w:val="auto"/>
        </w:rPr>
        <w:t>shared power to vote or direct to vote: 70,604</w:t>
      </w:r>
    </w:p>
    <w:p>
      <w:pPr>
        <w:spacing w:after="0" w:line="209" w:lineRule="exact"/>
        <w:rPr>
          <w:rFonts w:ascii="Arial" w:cs="Arial" w:eastAsia="Arial" w:hAnsi="Arial"/>
          <w:sz w:val="17"/>
          <w:szCs w:val="17"/>
          <w:color w:val="auto"/>
        </w:rPr>
      </w:pPr>
    </w:p>
    <w:p>
      <w:pPr>
        <w:ind w:left="100" w:right="6380" w:hanging="6"/>
        <w:spacing w:after="0" w:line="563" w:lineRule="auto"/>
        <w:tabs>
          <w:tab w:leader="none" w:pos="442" w:val="left"/>
        </w:tabs>
        <w:numPr>
          <w:ilvl w:val="0"/>
          <w:numId w:val="9"/>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18,810,355 (iv) shared power to dispose or to direct the disposition of: 135,086</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r>
        <w:rPr>
          <w:rFonts w:ascii="Arial" w:cs="Arial" w:eastAsia="Arial" w:hAnsi="Arial"/>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10" w:lineRule="exact"/>
        <w:rPr>
          <w:sz w:val="20"/>
          <w:szCs w:val="20"/>
          <w:color w:val="auto"/>
        </w:rPr>
      </w:pPr>
    </w:p>
    <w:p>
      <w:pPr>
        <w:ind w:firstLine="86"/>
        <w:spacing w:after="0" w:line="261"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Date: 05/09/2018</w:t>
      </w:r>
    </w:p>
    <w:p>
      <w:pPr>
        <w:spacing w:after="0" w:line="21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5" w:right="25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10" w:lineRule="exact"/>
        <w:rPr>
          <w:sz w:val="20"/>
          <w:szCs w:val="20"/>
          <w:color w:val="auto"/>
        </w:rPr>
      </w:pPr>
    </w:p>
    <w:p>
      <w:pPr>
        <w:ind w:right="20" w:firstLine="40"/>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64,482 shares or .03% of the Common Stock outstanding of the Company as a result of its serving as investment manager of collective trust accounts.</w:t>
      </w:r>
    </w:p>
    <w:p>
      <w:pPr>
        <w:spacing w:after="0" w:line="161"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103,304 shares or .05% of the Common Stock outstanding of the Company as a result of its serving as investment manager of Australian investment offerings.</w:t>
      </w:r>
    </w:p>
    <w:sectPr>
      <w:pgSz w:w="11900" w:h="16838" w:orient="portrait"/>
      <w:cols w:equalWidth="0" w:num="1">
        <w:col w:w="11120"/>
      </w:cols>
      <w:pgMar w:left="240" w:top="365"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lvl w:ilvl="1">
      <w:lvlJc w:val="left"/>
      <w:lvlText w:val="%2"/>
      <w:numFmt w:val="upperLetter"/>
      <w:start w:val="1"/>
    </w:lvl>
  </w:abstractNum>
  <w:abstractNum w:abstractNumId="2">
    <w:nsid w:val="507ED7AB"/>
    <w:multiLevelType w:val="hybridMultilevel"/>
    <w:lvl w:ilvl="0">
      <w:lvlJc w:val="left"/>
      <w:lvlText w:val="%1."/>
      <w:numFmt w:val="decimal"/>
      <w:start w:val="5"/>
    </w:lvl>
  </w:abstractNum>
  <w:abstractNum w:abstractNumId="3">
    <w:nsid w:val="2EB141F2"/>
    <w:multiLevelType w:val="hybridMultilevel"/>
    <w:lvl w:ilvl="0">
      <w:lvlJc w:val="left"/>
      <w:lvlText w:val="%1."/>
      <w:numFmt w:val="decimal"/>
      <w:start w:val="1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9"/>
    </w:lvl>
  </w:abstractNum>
  <w:abstractNum w:abstractNumId="7">
    <w:nsid w:val="515F007C"/>
    <w:multiLevelType w:val="hybridMultilevel"/>
    <w:lvl w:ilvl="0">
      <w:lvlJc w:val="left"/>
      <w:lvlText w:val="(%1)"/>
      <w:numFmt w:val="lowerLetter"/>
      <w:start w:val="35"/>
    </w:lvl>
  </w:abstractNum>
  <w:abstractNum w:abstractNumId="8">
    <w:nsid w:val="5BD062C2"/>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2019-12-16T11:06:52Z</dcterms:created>
  <dcterms:modified xsi:type="dcterms:W3CDTF">2019-12-16T11:06:52Z</dcterms:modified>
</cp:coreProperties>
</file>