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ilename1.htm"/>
      <w:bookmarkStart w:id="1" w:name="ksfilename1"/>
      <w:bookmarkEnd w:id="0"/>
      <w:bookmarkEnd w:id="1"/>
      <w:r>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9337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33700" cy="4953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Windstream Holdings II, LLC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4005 North Rodney Parham Road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Little Rock, Arkansas 72212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VIA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and Exchange Commission</w:t>
        <w:br/>
        <w:t>Division of Corporation Finance</w:t>
        <w:br/>
        <w:t>Office of Technology</w:t>
        <w:br/>
        <w:t>100 F. Street N.E.</w:t>
        <w:br/>
        <w:t>Washington, D.C. 20549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Edwin Kim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Windstream Parent,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on Form S-4/A</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(File No. 333-281068)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Kim: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above-referenced registration statement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and pursuant to Rule 461 of Regulation C promulgated under the Securities Act of 1933, as amended, Windstream Parent, Inc., a Delaware corporation (the “</w:t>
      </w:r>
      <w:r>
        <w:rPr>
          <w:rFonts w:ascii="Times New Roman;Times;Serif" w:hAnsi="Times New Roman;Times;Serif"/>
          <w:b w:val="false"/>
          <w:i w:val="false"/>
          <w:caps w:val="false"/>
          <w:smallCaps w:val="false"/>
          <w:sz w:val="20"/>
          <w:u w:val="single"/>
        </w:rPr>
        <w:t>Registrant</w:t>
      </w:r>
      <w:r>
        <w:rPr>
          <w:rFonts w:ascii="Times New Roman;Times;Serif" w:hAnsi="Times New Roman;Times;Serif"/>
          <w:b w:val="false"/>
          <w:i w:val="false"/>
          <w:caps w:val="false"/>
          <w:smallCaps w:val="false"/>
          <w:sz w:val="20"/>
        </w:rPr>
        <w:t>”), hereby respectfully requests that the U.S. Securities and Exchange Commission accelerate the effective date of the Registration Statement, so that it is declared effective at 4:00 p.m. (Eastern Time) on February 12, 2025 or as soon as practicable thereafter or at such later time as the Registrant or its counsel may orally request via telephone call to the staff of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contact our counsel, Debevoise &amp; Plimpton LLP, by calling Benjamin R. Pedersen at (212) 909-6121 or Steven J. Slutzky at (212) 909-6036, as soon as the Registration Statement has been declared effective, or if you have any other questions or concerns regarding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75"/>
        <w:gridCol w:w="365"/>
        <w:gridCol w:w="4145"/>
      </w:tblGrid>
      <w:tr>
        <w:trPr/>
        <w:tc>
          <w:tcPr>
            <w:tcW w:w="75" w:type="dxa"/>
            <w:tcBorders/>
            <w:vAlign w:val="center"/>
          </w:tcPr>
          <w:p>
            <w:pPr>
              <w:pStyle w:val="TableContents"/>
              <w:bidi w:val="0"/>
              <w:spacing w:before="0" w:after="283"/>
              <w:jc w:val="left"/>
              <w:rPr/>
            </w:pPr>
            <w:r>
              <w:rPr/>
              <w:t> </w:t>
            </w:r>
          </w:p>
        </w:tc>
        <w:tc>
          <w:tcPr>
            <w:tcW w:w="4510" w:type="dxa"/>
            <w:gridSpan w:val="2"/>
            <w:tcBorders/>
            <w:vAlign w:val="center"/>
          </w:tcPr>
          <w:p>
            <w:pPr>
              <w:pStyle w:val="TableContents"/>
              <w:bidi w:val="0"/>
              <w:spacing w:before="0" w:after="283"/>
              <w:jc w:val="both"/>
              <w:rPr/>
            </w:pPr>
            <w:r>
              <w:rPr/>
              <w:t>Sincerely,</w:t>
            </w:r>
          </w:p>
        </w:tc>
      </w:tr>
      <w:tr>
        <w:trPr/>
        <w:tc>
          <w:tcPr>
            <w:tcW w:w="75" w:type="dxa"/>
            <w:tcBorders/>
            <w:vAlign w:val="center"/>
          </w:tcPr>
          <w:p>
            <w:pPr>
              <w:pStyle w:val="TableContents"/>
              <w:bidi w:val="0"/>
              <w:spacing w:before="0" w:after="283"/>
              <w:jc w:val="left"/>
              <w:rPr/>
            </w:pPr>
            <w:r>
              <w:rPr/>
              <w:t> </w:t>
            </w:r>
          </w:p>
        </w:tc>
        <w:tc>
          <w:tcPr>
            <w:tcW w:w="451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510" w:type="dxa"/>
            <w:gridSpan w:val="2"/>
            <w:tcBorders/>
            <w:vAlign w:val="center"/>
          </w:tcPr>
          <w:p>
            <w:pPr>
              <w:pStyle w:val="TableContents"/>
              <w:bidi w:val="0"/>
              <w:spacing w:before="0" w:after="283"/>
              <w:jc w:val="both"/>
              <w:rPr>
                <w:caps/>
              </w:rPr>
            </w:pPr>
            <w:r>
              <w:rPr>
                <w:caps/>
              </w:rPr>
              <w:t>Windstream Parent, Inc.</w:t>
            </w:r>
          </w:p>
        </w:tc>
      </w:tr>
      <w:tr>
        <w:trPr/>
        <w:tc>
          <w:tcPr>
            <w:tcW w:w="75" w:type="dxa"/>
            <w:tcBorders/>
            <w:vAlign w:val="center"/>
          </w:tcPr>
          <w:p>
            <w:pPr>
              <w:pStyle w:val="TableContents"/>
              <w:bidi w:val="0"/>
              <w:spacing w:before="0" w:after="283"/>
              <w:jc w:val="left"/>
              <w:rPr/>
            </w:pPr>
            <w:r>
              <w:rPr/>
              <w:t> </w:t>
            </w:r>
          </w:p>
        </w:tc>
        <w:tc>
          <w:tcPr>
            <w:tcW w:w="451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By:</w:t>
            </w:r>
          </w:p>
        </w:tc>
        <w:tc>
          <w:tcPr>
            <w:tcW w:w="4145" w:type="dxa"/>
            <w:tcBorders>
              <w:bottom w:val="single" w:sz="8" w:space="0" w:color="000000"/>
            </w:tcBorders>
            <w:tcMar>
              <w:bottom w:w="28" w:type="dxa"/>
            </w:tcMar>
            <w:vAlign w:val="center"/>
          </w:tcPr>
          <w:p>
            <w:pPr>
              <w:pStyle w:val="TableContents"/>
              <w:bidi w:val="0"/>
              <w:spacing w:before="0" w:after="283"/>
              <w:jc w:val="both"/>
              <w:rPr/>
            </w:pPr>
            <w:r>
              <w:rPr/>
              <w:t>/s/ Drew Smith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4145" w:type="dxa"/>
            <w:tcBorders/>
            <w:vAlign w:val="center"/>
          </w:tcPr>
          <w:p>
            <w:pPr>
              <w:pStyle w:val="TableContents"/>
              <w:bidi w:val="0"/>
              <w:spacing w:before="0" w:after="283"/>
              <w:jc w:val="both"/>
              <w:rPr/>
            </w:pPr>
            <w:r>
              <w:rPr/>
              <w:t>Name: Drew Smith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4145" w:type="dxa"/>
            <w:tcBorders/>
            <w:vAlign w:val="center"/>
          </w:tcPr>
          <w:p>
            <w:pPr>
              <w:pStyle w:val="TableContents"/>
              <w:bidi w:val="0"/>
              <w:spacing w:before="0" w:after="283"/>
              <w:jc w:val="left"/>
              <w:rPr/>
            </w:pPr>
            <w:r>
              <w:rPr/>
              <w:t>Title: Chief Financial Officer and Treasurer</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305"/>
        <w:gridCol w:w="60"/>
        <w:gridCol w:w="4100"/>
      </w:tblGrid>
      <w:tr>
        <w:trPr/>
        <w:tc>
          <w:tcPr>
            <w:tcW w:w="305" w:type="dxa"/>
            <w:tcBorders/>
            <w:vAlign w:val="center"/>
          </w:tcPr>
          <w:p>
            <w:pPr>
              <w:pStyle w:val="TableContents"/>
              <w:bidi w:val="0"/>
              <w:spacing w:before="0" w:after="283"/>
              <w:jc w:val="left"/>
              <w:rPr/>
            </w:pPr>
            <w:r>
              <w:rPr/>
              <w:t>cc:</w:t>
            </w:r>
          </w:p>
        </w:tc>
        <w:tc>
          <w:tcPr>
            <w:tcW w:w="4160" w:type="dxa"/>
            <w:gridSpan w:val="2"/>
            <w:tcBorders/>
            <w:vAlign w:val="center"/>
          </w:tcPr>
          <w:p>
            <w:pPr>
              <w:pStyle w:val="TableContents"/>
              <w:bidi w:val="0"/>
              <w:spacing w:before="0" w:after="283"/>
              <w:jc w:val="both"/>
              <w:rPr/>
            </w:pPr>
            <w:r>
              <w:rPr/>
              <w:t>Inessa Kessman</w:t>
            </w:r>
          </w:p>
        </w:tc>
      </w:tr>
      <w:tr>
        <w:trPr/>
        <w:tc>
          <w:tcPr>
            <w:tcW w:w="305" w:type="dxa"/>
            <w:tcBorders/>
            <w:vAlign w:val="center"/>
          </w:tcPr>
          <w:p>
            <w:pPr>
              <w:pStyle w:val="TableContents"/>
              <w:bidi w:val="0"/>
              <w:spacing w:before="0" w:after="283"/>
              <w:jc w:val="left"/>
              <w:rPr/>
            </w:pPr>
            <w:r>
              <w:rPr/>
              <w:t> </w:t>
            </w:r>
          </w:p>
        </w:tc>
        <w:tc>
          <w:tcPr>
            <w:tcW w:w="4160" w:type="dxa"/>
            <w:gridSpan w:val="2"/>
            <w:tcBorders/>
            <w:vAlign w:val="center"/>
          </w:tcPr>
          <w:p>
            <w:pPr>
              <w:pStyle w:val="TableContents"/>
              <w:bidi w:val="0"/>
              <w:spacing w:before="0" w:after="283"/>
              <w:jc w:val="both"/>
              <w:rPr/>
            </w:pPr>
            <w:r>
              <w:rPr/>
              <w:t>Robert Littlepage</w:t>
            </w:r>
          </w:p>
        </w:tc>
      </w:tr>
      <w:tr>
        <w:trPr/>
        <w:tc>
          <w:tcPr>
            <w:tcW w:w="305" w:type="dxa"/>
            <w:tcBorders/>
            <w:vAlign w:val="center"/>
          </w:tcPr>
          <w:p>
            <w:pPr>
              <w:pStyle w:val="TableContents"/>
              <w:bidi w:val="0"/>
              <w:spacing w:before="0" w:after="283"/>
              <w:jc w:val="left"/>
              <w:rPr/>
            </w:pPr>
            <w:r>
              <w:rPr/>
              <w:t> </w:t>
            </w:r>
          </w:p>
        </w:tc>
        <w:tc>
          <w:tcPr>
            <w:tcW w:w="4160" w:type="dxa"/>
            <w:gridSpan w:val="2"/>
            <w:tcBorders/>
            <w:vAlign w:val="center"/>
          </w:tcPr>
          <w:p>
            <w:pPr>
              <w:pStyle w:val="TableContents"/>
              <w:bidi w:val="0"/>
              <w:spacing w:before="0" w:after="283"/>
              <w:jc w:val="both"/>
              <w:rPr/>
            </w:pPr>
            <w:r>
              <w:rPr/>
              <w:t>Jan Woo</w:t>
            </w:r>
          </w:p>
        </w:tc>
      </w:tr>
      <w:tr>
        <w:trPr/>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100" w:type="dxa"/>
            <w:tcBorders/>
            <w:vAlign w:val="center"/>
          </w:tcPr>
          <w:p>
            <w:pPr>
              <w:pStyle w:val="TableContents"/>
              <w:bidi w:val="0"/>
              <w:spacing w:before="0" w:after="283"/>
              <w:jc w:val="both"/>
              <w:rPr/>
            </w:pPr>
            <w:r>
              <w:rPr/>
              <w:t>U.S. Securities and Exchange Commission</w:t>
            </w:r>
          </w:p>
        </w:tc>
      </w:tr>
      <w:tr>
        <w:trPr/>
        <w:tc>
          <w:tcPr>
            <w:tcW w:w="305" w:type="dxa"/>
            <w:tcBorders/>
            <w:vAlign w:val="center"/>
          </w:tcPr>
          <w:p>
            <w:pPr>
              <w:pStyle w:val="TableContents"/>
              <w:bidi w:val="0"/>
              <w:spacing w:before="0" w:after="283"/>
              <w:jc w:val="left"/>
              <w:rPr/>
            </w:pPr>
            <w:r>
              <w:rPr/>
              <w:t> </w:t>
            </w:r>
          </w:p>
        </w:tc>
        <w:tc>
          <w:tcPr>
            <w:tcW w:w="4160" w:type="dxa"/>
            <w:gridSpan w:val="2"/>
            <w:tcBorders/>
            <w:vAlign w:val="center"/>
          </w:tcPr>
          <w:p>
            <w:pPr>
              <w:pStyle w:val="TableContents"/>
              <w:bidi w:val="0"/>
              <w:spacing w:before="0" w:after="283"/>
              <w:jc w:val="both"/>
              <w:rPr/>
            </w:pPr>
            <w:r>
              <w:rPr/>
              <w:t> </w:t>
            </w:r>
          </w:p>
        </w:tc>
      </w:tr>
      <w:tr>
        <w:trPr/>
        <w:tc>
          <w:tcPr>
            <w:tcW w:w="305" w:type="dxa"/>
            <w:tcBorders/>
            <w:vAlign w:val="center"/>
          </w:tcPr>
          <w:p>
            <w:pPr>
              <w:pStyle w:val="TableContents"/>
              <w:bidi w:val="0"/>
              <w:spacing w:before="0" w:after="283"/>
              <w:jc w:val="left"/>
              <w:rPr/>
            </w:pPr>
            <w:r>
              <w:rPr/>
              <w:t> </w:t>
            </w:r>
          </w:p>
        </w:tc>
        <w:tc>
          <w:tcPr>
            <w:tcW w:w="4160" w:type="dxa"/>
            <w:gridSpan w:val="2"/>
            <w:tcBorders/>
            <w:vAlign w:val="center"/>
          </w:tcPr>
          <w:p>
            <w:pPr>
              <w:pStyle w:val="TableContents"/>
              <w:bidi w:val="0"/>
              <w:spacing w:before="0" w:after="283"/>
              <w:jc w:val="both"/>
              <w:rPr/>
            </w:pPr>
            <w:r>
              <w:rPr/>
              <w:t>Kristi M. Moody</w:t>
            </w:r>
          </w:p>
        </w:tc>
      </w:tr>
      <w:tr>
        <w:trPr/>
        <w:tc>
          <w:tcPr>
            <w:tcW w:w="305" w:type="dxa"/>
            <w:tcBorders/>
            <w:vAlign w:val="center"/>
          </w:tcPr>
          <w:p>
            <w:pPr>
              <w:pStyle w:val="TableContents"/>
              <w:bidi w:val="0"/>
              <w:spacing w:before="0" w:after="283"/>
              <w:jc w:val="left"/>
              <w:rPr/>
            </w:pPr>
            <w:r>
              <w:rPr/>
              <w:t> </w:t>
            </w:r>
          </w:p>
        </w:tc>
        <w:tc>
          <w:tcPr>
            <w:tcW w:w="4160" w:type="dxa"/>
            <w:gridSpan w:val="2"/>
            <w:tcBorders/>
            <w:vAlign w:val="center"/>
          </w:tcPr>
          <w:p>
            <w:pPr>
              <w:pStyle w:val="TableContents"/>
              <w:bidi w:val="0"/>
              <w:spacing w:before="0" w:after="283"/>
              <w:jc w:val="both"/>
              <w:rPr/>
            </w:pPr>
            <w:r>
              <w:rPr/>
              <w:t>Paul H. Sunu</w:t>
            </w:r>
          </w:p>
        </w:tc>
      </w:tr>
      <w:tr>
        <w:trPr/>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100" w:type="dxa"/>
            <w:tcBorders/>
            <w:vAlign w:val="center"/>
          </w:tcPr>
          <w:p>
            <w:pPr>
              <w:pStyle w:val="TableContents"/>
              <w:bidi w:val="0"/>
              <w:spacing w:before="0" w:after="283"/>
              <w:jc w:val="both"/>
              <w:rPr/>
            </w:pPr>
            <w:r>
              <w:rPr/>
              <w:t>Windstream Parent, Inc.</w:t>
            </w:r>
          </w:p>
        </w:tc>
      </w:tr>
      <w:tr>
        <w:trPr/>
        <w:tc>
          <w:tcPr>
            <w:tcW w:w="305" w:type="dxa"/>
            <w:tcBorders/>
            <w:vAlign w:val="center"/>
          </w:tcPr>
          <w:p>
            <w:pPr>
              <w:pStyle w:val="TableContents"/>
              <w:bidi w:val="0"/>
              <w:spacing w:before="0" w:after="283"/>
              <w:jc w:val="left"/>
              <w:rPr/>
            </w:pPr>
            <w:r>
              <w:rPr/>
              <w:t> </w:t>
            </w:r>
          </w:p>
        </w:tc>
        <w:tc>
          <w:tcPr>
            <w:tcW w:w="4160" w:type="dxa"/>
            <w:gridSpan w:val="2"/>
            <w:tcBorders/>
            <w:vAlign w:val="center"/>
          </w:tcPr>
          <w:p>
            <w:pPr>
              <w:pStyle w:val="TableContents"/>
              <w:bidi w:val="0"/>
              <w:spacing w:before="0" w:after="283"/>
              <w:jc w:val="both"/>
              <w:rPr/>
            </w:pPr>
            <w:r>
              <w:rPr/>
              <w:t> </w:t>
            </w:r>
          </w:p>
        </w:tc>
      </w:tr>
      <w:tr>
        <w:trPr/>
        <w:tc>
          <w:tcPr>
            <w:tcW w:w="305" w:type="dxa"/>
            <w:tcBorders/>
            <w:vAlign w:val="center"/>
          </w:tcPr>
          <w:p>
            <w:pPr>
              <w:pStyle w:val="TableContents"/>
              <w:bidi w:val="0"/>
              <w:spacing w:before="0" w:after="283"/>
              <w:jc w:val="left"/>
              <w:rPr/>
            </w:pPr>
            <w:r>
              <w:rPr/>
              <w:t> </w:t>
            </w:r>
          </w:p>
        </w:tc>
        <w:tc>
          <w:tcPr>
            <w:tcW w:w="4160" w:type="dxa"/>
            <w:gridSpan w:val="2"/>
            <w:tcBorders/>
            <w:vAlign w:val="center"/>
          </w:tcPr>
          <w:p>
            <w:pPr>
              <w:pStyle w:val="TableContents"/>
              <w:bidi w:val="0"/>
              <w:spacing w:before="0" w:after="283"/>
              <w:jc w:val="both"/>
              <w:rPr/>
            </w:pPr>
            <w:r>
              <w:rPr/>
              <w:t>Benjamin R. Pedersen</w:t>
            </w:r>
          </w:p>
        </w:tc>
      </w:tr>
      <w:tr>
        <w:trPr/>
        <w:tc>
          <w:tcPr>
            <w:tcW w:w="305" w:type="dxa"/>
            <w:tcBorders/>
            <w:vAlign w:val="center"/>
          </w:tcPr>
          <w:p>
            <w:pPr>
              <w:pStyle w:val="TableContents"/>
              <w:bidi w:val="0"/>
              <w:spacing w:before="0" w:after="283"/>
              <w:jc w:val="left"/>
              <w:rPr/>
            </w:pPr>
            <w:r>
              <w:rPr/>
              <w:t> </w:t>
            </w:r>
          </w:p>
        </w:tc>
        <w:tc>
          <w:tcPr>
            <w:tcW w:w="4160" w:type="dxa"/>
            <w:gridSpan w:val="2"/>
            <w:tcBorders/>
            <w:vAlign w:val="center"/>
          </w:tcPr>
          <w:p>
            <w:pPr>
              <w:pStyle w:val="TableContents"/>
              <w:bidi w:val="0"/>
              <w:spacing w:before="0" w:after="283"/>
              <w:jc w:val="both"/>
              <w:rPr/>
            </w:pPr>
            <w:r>
              <w:rPr/>
              <w:t>Steven J. Slutzky</w:t>
            </w:r>
          </w:p>
        </w:tc>
      </w:tr>
      <w:tr>
        <w:trPr/>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100" w:type="dxa"/>
            <w:tcBorders/>
            <w:vAlign w:val="center"/>
          </w:tcPr>
          <w:p>
            <w:pPr>
              <w:pStyle w:val="TableContents"/>
              <w:bidi w:val="0"/>
              <w:spacing w:before="0" w:after="283"/>
              <w:jc w:val="both"/>
              <w:rPr/>
            </w:pPr>
            <w:r>
              <w:rPr/>
              <w:t>Debevoise &amp; Plimpton LLP</w:t>
            </w:r>
          </w:p>
        </w:tc>
      </w:tr>
      <w:tr>
        <w:trPr/>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100" w:type="dxa"/>
            <w:tcBorders/>
            <w:vAlign w:val="center"/>
          </w:tcPr>
          <w:p>
            <w:pPr>
              <w:pStyle w:val="TableContents"/>
              <w:bidi w:val="0"/>
              <w:spacing w:before="0" w:after="283"/>
              <w:jc w:val="both"/>
              <w:rPr/>
            </w:pPr>
            <w:r>
              <w:rPr/>
              <w:t> </w:t>
            </w:r>
          </w:p>
        </w:tc>
      </w:tr>
      <w:tr>
        <w:trPr/>
        <w:tc>
          <w:tcPr>
            <w:tcW w:w="305" w:type="dxa"/>
            <w:tcBorders/>
            <w:vAlign w:val="center"/>
          </w:tcPr>
          <w:p>
            <w:pPr>
              <w:pStyle w:val="TableContents"/>
              <w:bidi w:val="0"/>
              <w:spacing w:before="0" w:after="283"/>
              <w:jc w:val="left"/>
              <w:rPr/>
            </w:pPr>
            <w:r>
              <w:rPr/>
              <w:t> </w:t>
            </w:r>
          </w:p>
        </w:tc>
        <w:tc>
          <w:tcPr>
            <w:tcW w:w="4160" w:type="dxa"/>
            <w:gridSpan w:val="2"/>
            <w:tcBorders/>
            <w:vAlign w:val="center"/>
          </w:tcPr>
          <w:p>
            <w:pPr>
              <w:pStyle w:val="TableContents"/>
              <w:bidi w:val="0"/>
              <w:spacing w:before="0" w:after="283"/>
              <w:jc w:val="both"/>
              <w:rPr/>
            </w:pPr>
            <w:r>
              <w:rPr/>
              <w:t>H. Oliver Smith, Esq.</w:t>
            </w:r>
          </w:p>
        </w:tc>
      </w:tr>
      <w:tr>
        <w:trPr/>
        <w:tc>
          <w:tcPr>
            <w:tcW w:w="305" w:type="dxa"/>
            <w:tcBorders/>
            <w:vAlign w:val="center"/>
          </w:tcPr>
          <w:p>
            <w:pPr>
              <w:pStyle w:val="TableContents"/>
              <w:bidi w:val="0"/>
              <w:spacing w:before="0" w:after="283"/>
              <w:jc w:val="left"/>
              <w:rPr/>
            </w:pPr>
            <w:r>
              <w:rPr/>
              <w:t> </w:t>
            </w:r>
          </w:p>
        </w:tc>
        <w:tc>
          <w:tcPr>
            <w:tcW w:w="4160" w:type="dxa"/>
            <w:gridSpan w:val="2"/>
            <w:tcBorders/>
            <w:vAlign w:val="center"/>
          </w:tcPr>
          <w:p>
            <w:pPr>
              <w:pStyle w:val="TableContents"/>
              <w:bidi w:val="0"/>
              <w:spacing w:before="0" w:after="283"/>
              <w:jc w:val="both"/>
              <w:rPr/>
            </w:pPr>
            <w:r>
              <w:rPr/>
              <w:t>Evan Rosen, Esq.</w:t>
            </w:r>
          </w:p>
        </w:tc>
      </w:tr>
      <w:tr>
        <w:trPr/>
        <w:tc>
          <w:tcPr>
            <w:tcW w:w="305" w:type="dxa"/>
            <w:tcBorders/>
            <w:vAlign w:val="center"/>
          </w:tcPr>
          <w:p>
            <w:pPr>
              <w:pStyle w:val="TableContents"/>
              <w:bidi w:val="0"/>
              <w:spacing w:before="0" w:after="283"/>
              <w:jc w:val="left"/>
              <w:rPr/>
            </w:pPr>
            <w:r>
              <w:rPr/>
              <w:t> </w:t>
            </w:r>
          </w:p>
        </w:tc>
        <w:tc>
          <w:tcPr>
            <w:tcW w:w="4160" w:type="dxa"/>
            <w:gridSpan w:val="2"/>
            <w:tcBorders/>
            <w:vAlign w:val="center"/>
          </w:tcPr>
          <w:p>
            <w:pPr>
              <w:pStyle w:val="TableContents"/>
              <w:bidi w:val="0"/>
              <w:spacing w:before="0" w:after="283"/>
              <w:jc w:val="both"/>
              <w:rPr/>
            </w:pPr>
            <w:r>
              <w:rPr/>
              <w:t>Michael Kaplan, Esq.</w:t>
            </w:r>
          </w:p>
        </w:tc>
      </w:tr>
      <w:tr>
        <w:trPr/>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100" w:type="dxa"/>
            <w:tcBorders/>
            <w:vAlign w:val="center"/>
          </w:tcPr>
          <w:p>
            <w:pPr>
              <w:pStyle w:val="TableContents"/>
              <w:bidi w:val="0"/>
              <w:spacing w:before="0" w:after="283"/>
              <w:jc w:val="both"/>
              <w:rPr/>
            </w:pPr>
            <w:r>
              <w:rPr/>
              <w:t>Davis Polk &amp; Wardwell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263</Words>
  <Characters>1455</Characters>
  <CharactersWithSpaces>1734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